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9457B9" w:rsidRPr="00B92F69" w:rsidTr="00084006">
        <w:trPr>
          <w:trHeight w:val="513"/>
        </w:trPr>
        <w:tc>
          <w:tcPr>
            <w:tcW w:w="4788" w:type="dxa"/>
          </w:tcPr>
          <w:p w:rsidR="009457B9" w:rsidRPr="00CE41BE" w:rsidRDefault="009457B9" w:rsidP="00307E21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847B9C">
              <w:rPr>
                <w:rFonts w:ascii="Calibri" w:hAnsi="Calibri"/>
                <w:b/>
                <w:sz w:val="20"/>
                <w:szCs w:val="20"/>
              </w:rPr>
              <w:t>Стратешки циљ 2:</w:t>
            </w:r>
            <w:r w:rsidRPr="00847B9C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847B9C">
              <w:rPr>
                <w:rFonts w:ascii="Calibri" w:hAnsi="Calibri"/>
                <w:sz w:val="20"/>
                <w:szCs w:val="20"/>
                <w:lang w:val="sr-Cyrl-BA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:rsidR="009457B9" w:rsidRPr="00307E21" w:rsidRDefault="009457B9" w:rsidP="00307E21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847B9C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847B9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Pr="00847B9C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2.2.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Pr="00847B9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Дигитална трансформација града кроз изградњу паметне инфраструктуре</w:t>
            </w:r>
            <w:r w:rsidR="00307E21" w:rsidRPr="00A14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307E21" w:rsidRPr="00A14802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до краја 2022. године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F027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F0273">
              <w:t xml:space="preserve"> </w:t>
            </w:r>
            <w:r w:rsidR="009457B9" w:rsidRPr="00A20084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2.2.2.  Модернизација саобраћајног система</w:t>
            </w:r>
          </w:p>
          <w:p w:rsidR="00F33D3D" w:rsidRPr="00B92F69" w:rsidRDefault="008C616E" w:rsidP="00770E27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770E2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П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9457B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770E2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5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F0273">
              <w:t xml:space="preserve"> </w:t>
            </w:r>
            <w:r w:rsidR="00770E27">
              <w:t xml:space="preserve"> </w:t>
            </w:r>
            <w:r w:rsidR="00770E27" w:rsidRPr="00770E27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Увођење електронског система за издавање и наплату аутобуских карата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400327" w:rsidRPr="00400327" w:rsidRDefault="00400327" w:rsidP="00400327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00327">
              <w:rPr>
                <w:rFonts w:ascii="Calibri" w:hAnsi="Calibri"/>
                <w:sz w:val="20"/>
                <w:szCs w:val="20"/>
                <w:lang w:val="sr-Cyrl-BA"/>
              </w:rPr>
              <w:t>Систем за наплату карата и управљање возилима у јавном превозу има за циљ бољу организације управљања возним парком у реалном времену и омогућавања контроле наплате карата и прихода од стране Одјељења за сао</w:t>
            </w:r>
            <w:r w:rsidR="00D7245F">
              <w:rPr>
                <w:rFonts w:ascii="Calibri" w:hAnsi="Calibri"/>
                <w:sz w:val="20"/>
                <w:szCs w:val="20"/>
                <w:lang w:val="sr-Cyrl-BA"/>
              </w:rPr>
              <w:t>браћај и путеве града Бања Лука, с једне стране, а с друге стране повећава квалитет и модернизацију система јавног превоза те директно утиче на повећан број корисника – путника.</w:t>
            </w:r>
            <w:r w:rsidRPr="0040032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E42B3E" w:rsidRPr="00E42B3E" w:rsidRDefault="00400327" w:rsidP="00400327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00327">
              <w:rPr>
                <w:rFonts w:ascii="Calibri" w:hAnsi="Calibri"/>
                <w:sz w:val="20"/>
                <w:szCs w:val="20"/>
                <w:lang w:val="sr-Cyrl-BA"/>
              </w:rPr>
              <w:t>Овај систем би се систем састоја од д</w:t>
            </w:r>
            <w:bookmarkStart w:id="0" w:name="_GoBack"/>
            <w:bookmarkEnd w:id="0"/>
            <w:r w:rsidRPr="00400327">
              <w:rPr>
                <w:rFonts w:ascii="Calibri" w:hAnsi="Calibri"/>
                <w:sz w:val="20"/>
                <w:szCs w:val="20"/>
                <w:lang w:val="sr-Cyrl-BA"/>
              </w:rPr>
              <w:t>ва подсистема, и то подсистема за управљање возили</w:t>
            </w:r>
            <w:r w:rsidR="00D7245F">
              <w:rPr>
                <w:rFonts w:ascii="Calibri" w:hAnsi="Calibri"/>
                <w:sz w:val="20"/>
                <w:szCs w:val="20"/>
                <w:lang w:val="sr-Cyrl-BA"/>
              </w:rPr>
              <w:t>ма и подсистема карата</w:t>
            </w:r>
            <w:r w:rsidRPr="00400327">
              <w:rPr>
                <w:rFonts w:ascii="Calibri" w:hAnsi="Calibri"/>
                <w:sz w:val="20"/>
                <w:szCs w:val="20"/>
                <w:lang w:val="sr-Cyrl-BA"/>
              </w:rPr>
              <w:t xml:space="preserve">. Одјељење за саобраћај и путеве спроводило би све  активности везане за стални надзор и несметан рад интегрисаног информационог система, сервисирање опреме у возилима јавног превоза, на продајним местима, код аутопревозника. 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9457B9" w:rsidRDefault="008F0273" w:rsidP="009457B9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9457B9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Већи број путовања и корисника јавног градског превоза.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9457B9" w:rsidRDefault="008F0273" w:rsidP="009457B9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457B9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Становништво Града Бања Лука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400327" w:rsidRPr="00400327" w:rsidRDefault="00A20810" w:rsidP="009457B9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Омогућити ће се</w:t>
            </w:r>
            <w:r w:rsidR="00400327" w:rsidRPr="00400327">
              <w:rPr>
                <w:rFonts w:ascii="Calibri" w:hAnsi="Calibri"/>
                <w:sz w:val="20"/>
                <w:szCs w:val="20"/>
              </w:rPr>
              <w:t xml:space="preserve"> управљање возилима јавног превоза у реалном времену и анализа и обрада транспортног рада свих превозника;</w:t>
            </w:r>
          </w:p>
          <w:p w:rsidR="00400327" w:rsidRPr="00400327" w:rsidRDefault="00400327" w:rsidP="009457B9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400327">
              <w:rPr>
                <w:rFonts w:ascii="Calibri" w:hAnsi="Calibri"/>
                <w:sz w:val="20"/>
                <w:szCs w:val="20"/>
              </w:rPr>
              <w:t>Сваки аутопревозник има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ће</w:t>
            </w:r>
            <w:r w:rsidRPr="00400327">
              <w:rPr>
                <w:rFonts w:ascii="Calibri" w:hAnsi="Calibri"/>
                <w:sz w:val="20"/>
                <w:szCs w:val="20"/>
              </w:rPr>
              <w:t xml:space="preserve"> приступ подсистему управљања и омогућ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ити ће се</w:t>
            </w:r>
            <w:r w:rsidRPr="00400327">
              <w:rPr>
                <w:rFonts w:ascii="Calibri" w:hAnsi="Calibri"/>
                <w:sz w:val="20"/>
                <w:szCs w:val="20"/>
              </w:rPr>
              <w:t xml:space="preserve"> праћење рада својих возача и возила у реалном времену у циљу унапређења свог рада и спречавања било какве неправилности;</w:t>
            </w:r>
          </w:p>
          <w:p w:rsidR="00400327" w:rsidRPr="00400327" w:rsidRDefault="00400327" w:rsidP="009457B9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400327">
              <w:rPr>
                <w:rFonts w:ascii="Calibri" w:hAnsi="Calibri"/>
                <w:sz w:val="20"/>
                <w:szCs w:val="20"/>
              </w:rPr>
              <w:t xml:space="preserve">Сваки остварени полазак 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 xml:space="preserve">ће </w:t>
            </w:r>
            <w:r w:rsidRPr="00400327">
              <w:rPr>
                <w:rFonts w:ascii="Calibri" w:hAnsi="Calibri"/>
                <w:sz w:val="20"/>
                <w:szCs w:val="20"/>
              </w:rPr>
              <w:t>се аутоматски евидентир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ти</w:t>
            </w:r>
            <w:r w:rsidR="00A20810">
              <w:rPr>
                <w:rFonts w:ascii="Calibri" w:hAnsi="Calibri"/>
                <w:sz w:val="20"/>
                <w:szCs w:val="20"/>
              </w:rPr>
              <w:t>, што ће утица</w:t>
            </w:r>
            <w:r w:rsidRPr="00400327">
              <w:rPr>
                <w:rFonts w:ascii="Calibri" w:hAnsi="Calibri"/>
                <w:sz w:val="20"/>
                <w:szCs w:val="20"/>
              </w:rPr>
              <w:t>ти на повећање дисциплине у поштовању реда вожње;</w:t>
            </w:r>
          </w:p>
          <w:p w:rsidR="00F33D3D" w:rsidRPr="00B92F69" w:rsidRDefault="00400327" w:rsidP="009457B9">
            <w:pPr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</w:rPr>
            </w:pPr>
            <w:r w:rsidRPr="00400327">
              <w:rPr>
                <w:rFonts w:ascii="Calibri" w:hAnsi="Calibri"/>
                <w:sz w:val="20"/>
                <w:szCs w:val="20"/>
              </w:rPr>
              <w:t>Централизовано је планирање и контрола редова вожње на свим линијама у систему јавног превоза, а у случају потребе могуће су изм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ј</w:t>
            </w:r>
            <w:r w:rsidRPr="00400327">
              <w:rPr>
                <w:rFonts w:ascii="Calibri" w:hAnsi="Calibri"/>
                <w:sz w:val="20"/>
                <w:szCs w:val="20"/>
              </w:rPr>
              <w:t>ене редова вожње дан за дан</w:t>
            </w:r>
          </w:p>
        </w:tc>
        <w:tc>
          <w:tcPr>
            <w:tcW w:w="5101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EE5FAD" w:rsidRPr="00400327" w:rsidRDefault="00D7245F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>Број продатих карата</w:t>
            </w:r>
          </w:p>
          <w:p w:rsidR="00400327" w:rsidRPr="00400327" w:rsidRDefault="00400327" w:rsidP="00EE5FA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>Број карата по категоријама</w:t>
            </w:r>
          </w:p>
          <w:p w:rsidR="00400327" w:rsidRPr="00400327" w:rsidRDefault="00400327" w:rsidP="00400327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>Остварени приход</w:t>
            </w:r>
          </w:p>
          <w:p w:rsidR="00400327" w:rsidRPr="00A20810" w:rsidRDefault="00400327" w:rsidP="00A20810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>Вријеме кашњења аутобуса по поласку</w:t>
            </w:r>
          </w:p>
          <w:p w:rsidR="004F0F31" w:rsidRPr="00D7245F" w:rsidRDefault="004F0F31" w:rsidP="00D7245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33D3D" w:rsidRPr="00D30FCB" w:rsidRDefault="00D30FCB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Израда студије 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 xml:space="preserve">изводљивости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развоја 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система наплате карата</w:t>
            </w:r>
          </w:p>
          <w:p w:rsidR="00D30FCB" w:rsidRPr="00EF2FDF" w:rsidRDefault="00A20810" w:rsidP="00D30FCB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Набавка и иградња терминала у аутобусима ЈГПП-а </w:t>
            </w:r>
          </w:p>
          <w:p w:rsidR="004F0F31" w:rsidRPr="00D7245F" w:rsidRDefault="00EF2FDF" w:rsidP="00D7245F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Набавка и 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формирање центра за управљњем ситемом и подсистемима.</w:t>
            </w:r>
          </w:p>
          <w:p w:rsidR="00D7245F" w:rsidRPr="00D7245F" w:rsidRDefault="00D7245F" w:rsidP="00D7245F">
            <w:pPr>
              <w:pStyle w:val="ListParagraph"/>
              <w:ind w:left="591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B92F69" w:rsidRDefault="005C3F6A" w:rsidP="00A2081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en-US"/>
              </w:rPr>
              <w:t>20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22</w:t>
            </w:r>
            <w:r w:rsidR="009457B9">
              <w:rPr>
                <w:rFonts w:ascii="Calibri" w:hAnsi="Calibri"/>
                <w:sz w:val="20"/>
                <w:szCs w:val="20"/>
                <w:lang w:val="sr-Cyrl-CS"/>
              </w:rPr>
              <w:t xml:space="preserve">. </w:t>
            </w:r>
            <w:r w:rsidR="00307E21">
              <w:rPr>
                <w:rFonts w:ascii="Calibri" w:hAnsi="Calibri"/>
                <w:sz w:val="20"/>
                <w:szCs w:val="20"/>
                <w:lang w:val="sr-Cyrl-RS"/>
              </w:rPr>
              <w:t>година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9457B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9457B9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D7245F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5E37E4">
              <w:rPr>
                <w:rFonts w:ascii="Calibri" w:hAnsi="Calibri"/>
                <w:sz w:val="20"/>
                <w:szCs w:val="20"/>
              </w:rPr>
              <w:t>.</w:t>
            </w:r>
            <w:r w:rsidR="005E37E4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A20810">
              <w:rPr>
                <w:rFonts w:ascii="Calibri" w:hAnsi="Calibri"/>
                <w:sz w:val="20"/>
                <w:szCs w:val="20"/>
              </w:rPr>
              <w:t>,</w:t>
            </w:r>
            <w:r w:rsidR="009457B9">
              <w:rPr>
                <w:rFonts w:ascii="Calibri" w:hAnsi="Calibri"/>
                <w:sz w:val="20"/>
                <w:szCs w:val="20"/>
              </w:rPr>
              <w:t xml:space="preserve">00 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:rsidR="00EB1C5B" w:rsidRDefault="00770E27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2022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307E21">
              <w:rPr>
                <w:rFonts w:ascii="Calibri" w:hAnsi="Calibri"/>
                <w:sz w:val="20"/>
                <w:szCs w:val="20"/>
                <w:lang w:val="sr-Cyrl-RS"/>
              </w:rPr>
              <w:t xml:space="preserve"> 5</w:t>
            </w:r>
            <w:r w:rsidR="00D7245F">
              <w:rPr>
                <w:rFonts w:ascii="Calibri" w:hAnsi="Calibri"/>
                <w:sz w:val="20"/>
                <w:szCs w:val="20"/>
                <w:lang w:val="sr-Cyrl-RS"/>
              </w:rPr>
              <w:t>0</w:t>
            </w:r>
            <w:r w:rsidR="009457B9">
              <w:rPr>
                <w:rFonts w:ascii="Calibri" w:hAnsi="Calibri"/>
                <w:sz w:val="20"/>
                <w:szCs w:val="20"/>
                <w:lang w:val="sr-Cyrl-RS"/>
              </w:rPr>
              <w:t xml:space="preserve">0.000,00 </w:t>
            </w:r>
          </w:p>
          <w:p w:rsidR="00F33D3D" w:rsidRPr="00A20810" w:rsidRDefault="00F33D3D" w:rsidP="00A20810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A20810">
              <w:rPr>
                <w:rFonts w:ascii="Calibri" w:hAnsi="Calibri"/>
                <w:sz w:val="20"/>
                <w:szCs w:val="20"/>
                <w:lang w:val="sr-Cyrl-BA"/>
              </w:rPr>
              <w:t>70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D7245F">
              <w:rPr>
                <w:rFonts w:ascii="Calibri" w:hAnsi="Calibri"/>
                <w:sz w:val="20"/>
                <w:szCs w:val="20"/>
                <w:lang w:val="en-US"/>
              </w:rPr>
              <w:t>3</w:t>
            </w:r>
            <w:r w:rsidR="005E37E4">
              <w:rPr>
                <w:rFonts w:ascii="Calibri" w:hAnsi="Calibri"/>
                <w:sz w:val="20"/>
                <w:szCs w:val="20"/>
                <w:lang w:val="en-US"/>
              </w:rPr>
              <w:t>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:rsidR="00B92F69" w:rsidRPr="00B92F69" w:rsidRDefault="00EB1C5B" w:rsidP="00A2081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5E37E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:rsidR="00EB1C5B" w:rsidRPr="009457B9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457B9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:rsidR="00EB1C5B" w:rsidRPr="002E081E" w:rsidRDefault="00EB1C5B" w:rsidP="00E42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42B3E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:rsidR="00E42B3E" w:rsidRPr="009457B9" w:rsidRDefault="005E37E4" w:rsidP="009457B9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9457B9">
              <w:rPr>
                <w:rFonts w:ascii="Calibri" w:hAnsi="Calibr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:rsidR="00E42B3E" w:rsidRPr="009457B9" w:rsidRDefault="004F0F31" w:rsidP="009457B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457B9">
              <w:rPr>
                <w:rFonts w:ascii="Calibri" w:hAnsi="Calibri"/>
                <w:sz w:val="20"/>
                <w:szCs w:val="20"/>
                <w:lang w:val="sr-Cyrl-RS"/>
              </w:rPr>
              <w:t>Европски фондови</w:t>
            </w:r>
            <w:r w:rsidR="00E42B3E" w:rsidRPr="009457B9">
              <w:rPr>
                <w:rFonts w:ascii="Calibri" w:hAnsi="Calibri"/>
                <w:sz w:val="20"/>
                <w:szCs w:val="20"/>
                <w:lang w:val="sr-Cyrl-RS"/>
              </w:rPr>
              <w:t>, ГИЗ</w:t>
            </w:r>
            <w:r w:rsidR="009457B9">
              <w:rPr>
                <w:rFonts w:ascii="Calibri" w:hAnsi="Calibri"/>
                <w:sz w:val="20"/>
                <w:szCs w:val="20"/>
                <w:lang w:val="sr-Cyrl-RS"/>
              </w:rPr>
              <w:t>, УНДП.</w:t>
            </w:r>
          </w:p>
          <w:p w:rsidR="005E37E4" w:rsidRPr="005E37E4" w:rsidRDefault="005E37E4" w:rsidP="00D7245F">
            <w:pPr>
              <w:pStyle w:val="ListParagraph"/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E42B3E" w:rsidRPr="009457B9" w:rsidRDefault="00E42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457B9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9457B9" w:rsidRPr="009457B9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9457B9" w:rsidRPr="009457B9">
              <w:t xml:space="preserve"> </w:t>
            </w:r>
            <w:r w:rsidR="009457B9" w:rsidRPr="009457B9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</w:p>
        </w:tc>
      </w:tr>
    </w:tbl>
    <w:p w:rsidR="00400327" w:rsidRDefault="00400327" w:rsidP="00A20810">
      <w:pPr>
        <w:rPr>
          <w:lang w:val="sr-Cyrl-BA"/>
        </w:rPr>
      </w:pPr>
    </w:p>
    <w:sectPr w:rsidR="00400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032ABD"/>
    <w:multiLevelType w:val="hybridMultilevel"/>
    <w:tmpl w:val="BD06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7A27B5"/>
    <w:multiLevelType w:val="hybridMultilevel"/>
    <w:tmpl w:val="21DEC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850E1"/>
    <w:multiLevelType w:val="hybridMultilevel"/>
    <w:tmpl w:val="7248AD0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533F8C"/>
    <w:multiLevelType w:val="hybridMultilevel"/>
    <w:tmpl w:val="B2B0B25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022C5D"/>
    <w:multiLevelType w:val="hybridMultilevel"/>
    <w:tmpl w:val="5296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51A02"/>
    <w:multiLevelType w:val="hybridMultilevel"/>
    <w:tmpl w:val="0CDCA86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5B286C"/>
    <w:multiLevelType w:val="hybridMultilevel"/>
    <w:tmpl w:val="EC889E3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3D44"/>
    <w:rsid w:val="0017455E"/>
    <w:rsid w:val="001C2872"/>
    <w:rsid w:val="00210281"/>
    <w:rsid w:val="002D3213"/>
    <w:rsid w:val="002E081E"/>
    <w:rsid w:val="00307E21"/>
    <w:rsid w:val="00400327"/>
    <w:rsid w:val="004F0F31"/>
    <w:rsid w:val="005C1202"/>
    <w:rsid w:val="005C3F6A"/>
    <w:rsid w:val="005E37E4"/>
    <w:rsid w:val="00686EC2"/>
    <w:rsid w:val="006B359A"/>
    <w:rsid w:val="00770E27"/>
    <w:rsid w:val="008C616E"/>
    <w:rsid w:val="008F0273"/>
    <w:rsid w:val="009457B9"/>
    <w:rsid w:val="009B17AE"/>
    <w:rsid w:val="00A20810"/>
    <w:rsid w:val="00AB700E"/>
    <w:rsid w:val="00B92F69"/>
    <w:rsid w:val="00BD0805"/>
    <w:rsid w:val="00CE41BE"/>
    <w:rsid w:val="00D30FCB"/>
    <w:rsid w:val="00D7245F"/>
    <w:rsid w:val="00E06CBA"/>
    <w:rsid w:val="00E42B3E"/>
    <w:rsid w:val="00EB1C5B"/>
    <w:rsid w:val="00EE5FAD"/>
    <w:rsid w:val="00EF2FDF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5D3E3-8646-44B2-90AB-5E4C3F6D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6</cp:revision>
  <dcterms:created xsi:type="dcterms:W3CDTF">2018-08-10T04:15:00Z</dcterms:created>
  <dcterms:modified xsi:type="dcterms:W3CDTF">2018-10-05T09:29:00Z</dcterms:modified>
</cp:coreProperties>
</file>